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9F" w:rsidRPr="0045056D" w:rsidRDefault="00CC279F" w:rsidP="004505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56D">
        <w:rPr>
          <w:rFonts w:ascii="Times New Roman" w:hAnsi="Times New Roman" w:cs="Times New Roman"/>
          <w:b/>
          <w:sz w:val="40"/>
          <w:szCs w:val="40"/>
        </w:rPr>
        <w:t>Нормативно - правовая база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(ст. ст. 31-37).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 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Семейный кодекс Российской Федерации (глава 19 «Усыновление», глава 20 «Опека и попечительство над детьми», глава 21 «Приемная семья»).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Федеральный закон от 16.04.2001 № 44-ФЗ «О государственном банке данных о детях, оставшихся без попечения родителей»</w:t>
      </w:r>
      <w:proofErr w:type="gramStart"/>
      <w:r w:rsidRPr="004505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Федеральный закон от 24.04.2008 № 48-ФЗ «Об опеке и попечительстве».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29.03.2000 г. № 275 «Правила передачи детей на усыновление (удочерение) и осуществлении </w:t>
      </w:r>
      <w:proofErr w:type="gramStart"/>
      <w:r w:rsidRPr="004505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056D">
        <w:rPr>
          <w:rFonts w:ascii="Times New Roman" w:hAnsi="Times New Roman" w:cs="Times New Roman"/>
          <w:sz w:val="28"/>
          <w:szCs w:val="28"/>
        </w:rPr>
        <w:t xml:space="preserve"> условиями их жизни и воспитания в семьях усыновителей на территории Российской Федерации».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17.07.1996 г. № 829 «Положение о приемной семье» (в редакции Постановления Правительства РФ от 01.02.2005 № 49).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Постановление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(далее – Постановление Правительства РФ № 927); 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 </w:t>
      </w:r>
    </w:p>
    <w:p w:rsidR="00CC279F" w:rsidRPr="0045056D" w:rsidRDefault="00CC279F" w:rsidP="0045056D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 xml:space="preserve">Закон Оренбургской области от 06.03.1998 № 256/76-ОЗ «Об организации работы органов опеки и попечительства Оренбургской области» (далее </w:t>
      </w:r>
      <w:proofErr w:type="gramStart"/>
      <w:r w:rsidRPr="0045056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5056D">
        <w:rPr>
          <w:rFonts w:ascii="Times New Roman" w:hAnsi="Times New Roman" w:cs="Times New Roman"/>
          <w:sz w:val="28"/>
          <w:szCs w:val="28"/>
        </w:rPr>
        <w:t>акон № 256/76-ОЗ);</w:t>
      </w:r>
    </w:p>
    <w:p w:rsidR="007D0DA2" w:rsidRPr="000D7B7C" w:rsidRDefault="00CC279F">
      <w:pPr>
        <w:rPr>
          <w:rFonts w:ascii="Times New Roman" w:hAnsi="Times New Roman" w:cs="Times New Roman"/>
          <w:sz w:val="28"/>
          <w:szCs w:val="28"/>
        </w:rPr>
      </w:pPr>
      <w:r w:rsidRPr="0045056D">
        <w:rPr>
          <w:rFonts w:ascii="Times New Roman" w:hAnsi="Times New Roman" w:cs="Times New Roman"/>
          <w:sz w:val="28"/>
          <w:szCs w:val="28"/>
        </w:rPr>
        <w:t>Закон</w:t>
      </w:r>
      <w:bookmarkStart w:id="0" w:name="_GoBack"/>
      <w:bookmarkEnd w:id="0"/>
      <w:r w:rsidRPr="0045056D">
        <w:rPr>
          <w:rFonts w:ascii="Times New Roman" w:hAnsi="Times New Roman" w:cs="Times New Roman"/>
          <w:sz w:val="28"/>
          <w:szCs w:val="28"/>
        </w:rPr>
        <w:t xml:space="preserve"> Оренбургской области от 22.09.2011 № 418/95-V-ОЗ «О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недееспособными, ограниченно дееспособными гражданами, а также совершеннолетними гражданами, нуждающимися в опеке и попечительстве по состоянию здоровья» </w:t>
      </w:r>
    </w:p>
    <w:sectPr w:rsidR="007D0DA2" w:rsidRPr="000D7B7C" w:rsidSect="00F1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9F"/>
    <w:rsid w:val="000D7B7C"/>
    <w:rsid w:val="0045056D"/>
    <w:rsid w:val="007D0DA2"/>
    <w:rsid w:val="00AC2D7E"/>
    <w:rsid w:val="00CC279F"/>
    <w:rsid w:val="00F1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>*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3</cp:revision>
  <dcterms:created xsi:type="dcterms:W3CDTF">2014-10-11T12:24:00Z</dcterms:created>
  <dcterms:modified xsi:type="dcterms:W3CDTF">2014-10-12T18:36:00Z</dcterms:modified>
</cp:coreProperties>
</file>